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3DC5D">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7DDAC225">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5189B7C8">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3C0819EF">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61DD53AB">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16</w:t>
      </w:r>
      <w:r>
        <w:rPr>
          <w:rFonts w:hint="eastAsia" w:ascii="仿宋_GB2312" w:hAnsi="仿宋_GB2312" w:eastAsia="仿宋_GB2312" w:cs="仿宋_GB2312"/>
          <w:sz w:val="32"/>
          <w:szCs w:val="32"/>
        </w:rPr>
        <w:t>号</w:t>
      </w:r>
    </w:p>
    <w:p w14:paraId="27E815CB">
      <w:pPr>
        <w:pStyle w:val="2"/>
      </w:pPr>
    </w:p>
    <w:p w14:paraId="03DBC7E9">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p w14:paraId="7E918D0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14:paraId="128DB86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五</w:t>
      </w:r>
      <w:r>
        <w:rPr>
          <w:rFonts w:hint="eastAsia" w:ascii="Calibri" w:hAnsi="Calibri" w:eastAsia="方正小标宋简体" w:cs="Times New Roman"/>
          <w:sz w:val="44"/>
          <w:szCs w:val="44"/>
          <w:lang w:val="en" w:eastAsia="en"/>
        </w:rPr>
        <w:t>次</w:t>
      </w:r>
      <w:r>
        <w:rPr>
          <w:rFonts w:hint="eastAsia" w:ascii="Calibri" w:hAnsi="Calibri" w:eastAsia="方正小标宋简体" w:cs="Times New Roman"/>
          <w:sz w:val="44"/>
          <w:szCs w:val="44"/>
        </w:rPr>
        <w:t>会议第</w:t>
      </w:r>
      <w:r>
        <w:rPr>
          <w:rFonts w:hint="eastAsia" w:ascii="方正小标宋简体" w:hAnsi="方正小标宋简体" w:eastAsia="方正小标宋简体" w:cs="方正小标宋简体"/>
          <w:sz w:val="44"/>
          <w:szCs w:val="44"/>
          <w:lang w:val="en-US" w:eastAsia="zh-CN"/>
        </w:rPr>
        <w:t>113</w:t>
      </w:r>
      <w:r>
        <w:rPr>
          <w:rFonts w:hint="eastAsia" w:ascii="Calibri" w:hAnsi="Calibri" w:eastAsia="方正小标宋简体" w:cs="Times New Roman"/>
          <w:sz w:val="44"/>
          <w:szCs w:val="44"/>
        </w:rPr>
        <w:t>号建议的答复</w:t>
      </w:r>
    </w:p>
    <w:p w14:paraId="3F31623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bookmarkStart w:id="0" w:name="_GoBack"/>
      <w:bookmarkEnd w:id="0"/>
    </w:p>
    <w:p w14:paraId="5272BF6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辛玉辉</w:t>
      </w:r>
      <w:r>
        <w:rPr>
          <w:rFonts w:hint="eastAsia" w:ascii="仿宋_GB2312" w:hAnsi="仿宋_GB2312" w:eastAsia="仿宋_GB2312" w:cs="仿宋_GB2312"/>
          <w:sz w:val="32"/>
        </w:rPr>
        <w:t>代表：</w:t>
      </w:r>
    </w:p>
    <w:p w14:paraId="20F82A2B">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您提出的关于</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加强住宅小区物业服务管理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rPr>
        <w:t>的建议收悉，现答复如下：</w:t>
      </w:r>
    </w:p>
    <w:p w14:paraId="3647DE20">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sz w:val="32"/>
          <w:lang w:eastAsia="zh-CN"/>
        </w:rPr>
        <w:t>我国已于</w:t>
      </w:r>
      <w:r>
        <w:rPr>
          <w:rFonts w:hint="eastAsia" w:ascii="仿宋_GB2312" w:hAnsi="仿宋_GB2312" w:eastAsia="仿宋_GB2312" w:cs="仿宋_GB2312"/>
          <w:sz w:val="32"/>
          <w:lang w:val="en-US" w:eastAsia="zh-CN"/>
        </w:rPr>
        <w:t>2018年3月废止了《物业服务企业资质管理办法》，同时各地不得以任何方式要求将原核定的物业服务企业资质作为承接物业管理业务的条件，现在的物业服务企业只需到市场监督管理部门取得相应的营业执照就可以开展物业服务工作。物业服务企业进入小区均需与开发企业或小区业主委员会签订物业服务合同，约定服务内容、收费标准等内容并在小区显著位置公开公示</w:t>
      </w:r>
      <w:r>
        <w:rPr>
          <w:rFonts w:hint="eastAsia" w:ascii="仿宋_GB2312" w:hAnsi="仿宋_GB2312" w:eastAsia="仿宋_GB2312" w:cs="仿宋_GB2312"/>
          <w:bCs/>
          <w:kern w:val="2"/>
          <w:sz w:val="32"/>
          <w:szCs w:val="32"/>
          <w:lang w:val="en-US" w:eastAsia="zh-CN" w:bidi="ar-SA"/>
        </w:rPr>
        <w:t>，确保收费项目公开透明。</w:t>
      </w:r>
    </w:p>
    <w:p w14:paraId="57B6197F">
      <w:pPr>
        <w:pStyle w:val="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为实现依托数字化平台和线下服务建设便民惠民智慧服务圈，满足社区养老智能化服务，提高适老化水平，我局协调电信公司为中诚名郡、幸福家园等17个小区安装了天翼智慧社区平台设备，覆盖小区公共区域及场所，联动人脸抓拍识别等功能关注老年人情况，提高了物业服务水平、公共安全、社区治理能力。</w:t>
      </w:r>
    </w:p>
    <w:p w14:paraId="7E284C06">
      <w:pPr>
        <w:pStyle w:val="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我局成立专项工作组对全县专业物业管理小区不按合同约定内容和标准提供服务行为逐一进行排查，梳理信访举报、12345热线，确保解决居民实际问题。我县开发企业全部按照招投标程序选聘前期物业参照政府指导价，成立小区业主委员会后可以召开业主大会直接或通过招投标程序选聘物业企业并确定市场调节价。</w:t>
      </w:r>
    </w:p>
    <w:p w14:paraId="3FBC8C4F">
      <w:pPr>
        <w:pStyle w:val="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滦平县委社会工作部将积极推进党建引领，构建联动格局：推进物业服务企业、业主委员会、居民委员会三方联动，建立社区、物业服务企业“双向进入、交叉任职”机制，选派社区“两委”成员担任物业服务企业党建指导员，吸纳物业服务企业负责人担任社区“两委”兼职委员。完善机制，多方协同治理：构建党组织领导下的多方联动协调机制，由社区居民委员会牵头，组织业委会、物业服务企业及相关部门定期召开物业工作专题会议。</w:t>
      </w:r>
    </w:p>
    <w:p w14:paraId="528C02AD">
      <w:pPr>
        <w:keepNext w:val="0"/>
        <w:keepLines w:val="0"/>
        <w:pageBreakBefore w:val="0"/>
        <w:widowControl w:val="0"/>
        <w:kinsoku/>
        <w:wordWrap/>
        <w:overflowPunct/>
        <w:topLinePunct w:val="0"/>
        <w:autoSpaceDE/>
        <w:autoSpaceDN/>
        <w:bidi w:val="0"/>
        <w:adjustRightInd/>
        <w:snapToGrid/>
        <w:spacing w:line="540" w:lineRule="exact"/>
        <w:ind w:firstLine="4480" w:firstLineChars="1400"/>
        <w:textAlignment w:val="auto"/>
        <w:rPr>
          <w:rFonts w:hint="eastAsia" w:ascii="仿宋_GB2312" w:hAnsi="仿宋_GB2312" w:eastAsia="仿宋_GB2312" w:cs="仿宋_GB2312"/>
          <w:bCs/>
          <w:kern w:val="2"/>
          <w:sz w:val="32"/>
          <w:szCs w:val="32"/>
          <w:lang w:val="en-US" w:eastAsia="zh-CN" w:bidi="ar-SA"/>
        </w:rPr>
      </w:pPr>
    </w:p>
    <w:p w14:paraId="14D0E3E0">
      <w:pPr>
        <w:keepNext w:val="0"/>
        <w:keepLines w:val="0"/>
        <w:pageBreakBefore w:val="0"/>
        <w:widowControl w:val="0"/>
        <w:kinsoku/>
        <w:wordWrap/>
        <w:overflowPunct/>
        <w:topLinePunct w:val="0"/>
        <w:autoSpaceDE/>
        <w:autoSpaceDN/>
        <w:bidi w:val="0"/>
        <w:adjustRightInd/>
        <w:snapToGrid/>
        <w:spacing w:line="540" w:lineRule="exact"/>
        <w:ind w:firstLine="4480" w:firstLineChars="1400"/>
        <w:textAlignment w:val="auto"/>
        <w:rPr>
          <w:rFonts w:hint="eastAsia" w:ascii="仿宋_GB2312" w:hAnsi="仿宋_GB2312" w:eastAsia="仿宋_GB2312" w:cs="仿宋_GB2312"/>
          <w:bCs/>
          <w:kern w:val="2"/>
          <w:sz w:val="32"/>
          <w:szCs w:val="32"/>
          <w:lang w:val="en-US" w:eastAsia="zh-CN" w:bidi="ar-SA"/>
        </w:rPr>
      </w:pPr>
    </w:p>
    <w:p w14:paraId="73544385">
      <w:pPr>
        <w:keepNext w:val="0"/>
        <w:keepLines w:val="0"/>
        <w:pageBreakBefore w:val="0"/>
        <w:widowControl w:val="0"/>
        <w:kinsoku/>
        <w:wordWrap/>
        <w:overflowPunct/>
        <w:topLinePunct w:val="0"/>
        <w:autoSpaceDE/>
        <w:autoSpaceDN/>
        <w:bidi w:val="0"/>
        <w:adjustRightInd/>
        <w:snapToGrid/>
        <w:spacing w:line="540" w:lineRule="exact"/>
        <w:ind w:firstLine="4480" w:firstLineChars="1400"/>
        <w:textAlignment w:val="auto"/>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滦平县住房和城乡建设局</w:t>
      </w:r>
    </w:p>
    <w:p w14:paraId="03860101">
      <w:pPr>
        <w:keepNext w:val="0"/>
        <w:keepLines w:val="0"/>
        <w:pageBreakBefore w:val="0"/>
        <w:widowControl w:val="0"/>
        <w:kinsoku/>
        <w:wordWrap/>
        <w:overflowPunct/>
        <w:topLinePunct w:val="0"/>
        <w:autoSpaceDE/>
        <w:autoSpaceDN/>
        <w:bidi w:val="0"/>
        <w:adjustRightInd/>
        <w:snapToGrid/>
        <w:spacing w:line="540" w:lineRule="exact"/>
        <w:ind w:firstLine="5120" w:firstLineChars="1600"/>
        <w:textAlignment w:val="auto"/>
        <w:rPr>
          <w:rFonts w:hint="default" w:ascii="仿宋_GB2312" w:eastAsia="仿宋_GB2312"/>
          <w:sz w:val="32"/>
          <w:lang w:val="en-US" w:eastAsia="zh-CN"/>
        </w:rPr>
      </w:pPr>
      <w:r>
        <w:rPr>
          <w:rFonts w:hint="eastAsia" w:ascii="仿宋_GB2312" w:hAnsi="仿宋_GB2312" w:eastAsia="仿宋_GB2312" w:cs="仿宋_GB2312"/>
          <w:bCs/>
          <w:kern w:val="2"/>
          <w:sz w:val="32"/>
          <w:szCs w:val="32"/>
          <w:lang w:val="en-US" w:eastAsia="zh-CN" w:bidi="ar-SA"/>
        </w:rPr>
        <w:t>2025年6月25日</w:t>
      </w:r>
    </w:p>
    <w:p w14:paraId="6690D4B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0EB99754">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32"/>
        </w:rPr>
      </w:pPr>
    </w:p>
    <w:p w14:paraId="29A16773">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65FAB22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领导签发：</w:t>
      </w:r>
    </w:p>
    <w:p w14:paraId="4617E3E3">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联系人及电话：</w:t>
      </w:r>
      <w:r>
        <w:rPr>
          <w:rFonts w:hint="eastAsia" w:ascii="仿宋_GB2312" w:eastAsia="仿宋_GB2312"/>
          <w:sz w:val="32"/>
          <w:lang w:eastAsia="zh-CN"/>
        </w:rPr>
        <w:t>邓岩</w:t>
      </w:r>
      <w:r>
        <w:rPr>
          <w:rFonts w:hint="eastAsia" w:ascii="仿宋_GB2312" w:eastAsia="仿宋_GB2312"/>
          <w:sz w:val="32"/>
          <w:lang w:val="en-US" w:eastAsia="zh-CN"/>
        </w:rPr>
        <w:t>0314-8589605</w:t>
      </w:r>
    </w:p>
    <w:p w14:paraId="22007FC2">
      <w:pPr>
        <w:keepNext w:val="0"/>
        <w:keepLines w:val="0"/>
        <w:pageBreakBefore w:val="0"/>
        <w:widowControl w:val="0"/>
        <w:kinsoku/>
        <w:wordWrap/>
        <w:overflowPunct/>
        <w:topLinePunct w:val="0"/>
        <w:autoSpaceDE/>
        <w:autoSpaceDN/>
        <w:bidi w:val="0"/>
        <w:adjustRightInd/>
        <w:snapToGrid/>
        <w:spacing w:line="576" w:lineRule="exact"/>
        <w:textAlignment w:val="auto"/>
      </w:pPr>
      <w:r>
        <w:rPr>
          <w:rFonts w:hint="eastAsia" w:ascii="仿宋_GB2312" w:eastAsia="仿宋_GB2312"/>
          <w:sz w:val="32"/>
        </w:rPr>
        <w:t>抄报：县人大选举任免代表工作委员会、县政府办公室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111BD35-3CF5-4C53-BD03-73C358B6564C}"/>
  </w:font>
  <w:font w:name="仿宋_GB2312">
    <w:panose1 w:val="02010609030101010101"/>
    <w:charset w:val="86"/>
    <w:family w:val="modern"/>
    <w:pitch w:val="default"/>
    <w:sig w:usb0="00000001" w:usb1="080E0000" w:usb2="00000000" w:usb3="00000000" w:csb0="00040000" w:csb1="00000000"/>
    <w:embedRegular r:id="rId2" w:fontKey="{98A069BA-1871-4341-B90B-C260DBD43801}"/>
  </w:font>
  <w:font w:name="方正小标宋简体">
    <w:panose1 w:val="02000000000000000000"/>
    <w:charset w:val="86"/>
    <w:family w:val="auto"/>
    <w:pitch w:val="default"/>
    <w:sig w:usb0="00000001" w:usb1="080E0000" w:usb2="00000000" w:usb3="00000000" w:csb0="00040000" w:csb1="00000000"/>
    <w:embedRegular r:id="rId3" w:fontKey="{ADEABD07-1116-4A32-8A9C-F52F3800E3E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04218"/>
    <w:rsid w:val="0A1C142E"/>
    <w:rsid w:val="166271D2"/>
    <w:rsid w:val="26BD14FF"/>
    <w:rsid w:val="2CFF066C"/>
    <w:rsid w:val="2D104218"/>
    <w:rsid w:val="2D1C02CF"/>
    <w:rsid w:val="41DE5D9D"/>
    <w:rsid w:val="4CE21DB2"/>
    <w:rsid w:val="4FE64E1F"/>
    <w:rsid w:val="52C61C49"/>
    <w:rsid w:val="545A2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Body Text"/>
    <w:basedOn w:val="1"/>
    <w:qFormat/>
    <w:uiPriority w:val="0"/>
    <w:pPr>
      <w:spacing w:line="480" w:lineRule="exact"/>
    </w:pPr>
    <w:rPr>
      <w:rFonts w:ascii="宋体" w:hAns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810</Words>
  <Characters>839</Characters>
  <Lines>0</Lines>
  <Paragraphs>0</Paragraphs>
  <TotalTime>2</TotalTime>
  <ScaleCrop>false</ScaleCrop>
  <LinksUpToDate>false</LinksUpToDate>
  <CharactersWithSpaces>878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2025-05-14T01:44:00Z</dcterms:created>
  <dc:creator>Administrator</dc:creator>
  <cp:lastModifiedBy>张云鹏</cp:lastModifiedBy>
  <cp:lastPrinted>2025-07-10T08:00:00Z</cp:lastPrinted>
  <dcterms:modified xsi:type="dcterms:W3CDTF">2025-07-30T01:48:43Z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7AA2CA9D6A224A66AA6123C366C0FAA6_13</vt:lpwstr>
  </property>
  <property fmtid="{D5CDD505-2E9C-101B-9397-08002B2CF9AE}" pid="4" name="KSOTemplateDocerSaveRecord">
    <vt:lpwstr>eyJoZGlkIjoiYWMwZjE3NWRiNGY2NjM3ZDc5YjVmMDViYjgyOTgwMTYiLCJ1c2VySWQiOiIxNjQ2MDUyOTAzIn0=</vt:lpwstr>
  </property>
</Properties>
</file>